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D26D" w14:textId="558057B2" w:rsidR="00ED65A8" w:rsidRPr="00471B4B" w:rsidRDefault="00471B4B" w:rsidP="00471B4B">
      <w:pPr>
        <w:jc w:val="center"/>
        <w:rPr>
          <w:b/>
          <w:bCs/>
          <w:sz w:val="72"/>
          <w:szCs w:val="72"/>
        </w:rPr>
      </w:pPr>
      <w:r w:rsidRPr="00471B4B">
        <w:rPr>
          <w:b/>
          <w:bCs/>
          <w:sz w:val="72"/>
          <w:szCs w:val="72"/>
        </w:rPr>
        <w:t>Safety in the Home offer from Home-Start</w:t>
      </w:r>
    </w:p>
    <w:p w14:paraId="7FF34B16" w14:textId="3D760CA2" w:rsidR="00471B4B" w:rsidRDefault="00471B4B"/>
    <w:p w14:paraId="668FB92F" w14:textId="74CF6875" w:rsidR="00471B4B" w:rsidRDefault="00471B4B">
      <w:r w:rsidRPr="00566A89">
        <w:rPr>
          <w:noProof/>
        </w:rPr>
        <w:drawing>
          <wp:anchor distT="0" distB="0" distL="114300" distR="114300" simplePos="0" relativeHeight="251659264" behindDoc="0" locked="0" layoutInCell="1" allowOverlap="1" wp14:anchorId="0F640F89" wp14:editId="553C2471">
            <wp:simplePos x="0" y="0"/>
            <wp:positionH relativeFrom="page">
              <wp:posOffset>283210</wp:posOffset>
            </wp:positionH>
            <wp:positionV relativeFrom="paragraph">
              <wp:posOffset>386672</wp:posOffset>
            </wp:positionV>
            <wp:extent cx="6907530" cy="6907530"/>
            <wp:effectExtent l="0" t="0" r="7620" b="7620"/>
            <wp:wrapSquare wrapText="bothSides"/>
            <wp:docPr id="608529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30" cy="690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1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4B"/>
    <w:rsid w:val="00471B4B"/>
    <w:rsid w:val="007E54C5"/>
    <w:rsid w:val="00813C5F"/>
    <w:rsid w:val="009828A7"/>
    <w:rsid w:val="00A602BA"/>
    <w:rsid w:val="00A61BC1"/>
    <w:rsid w:val="00DE0C90"/>
    <w:rsid w:val="00ED65A8"/>
    <w:rsid w:val="00F2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5386"/>
  <w15:chartTrackingRefBased/>
  <w15:docId w15:val="{E69C0B85-40E0-468F-8930-6D538D1B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Turner</dc:creator>
  <cp:keywords/>
  <dc:description/>
  <cp:lastModifiedBy>Julia Chalmers</cp:lastModifiedBy>
  <cp:revision>2</cp:revision>
  <dcterms:created xsi:type="dcterms:W3CDTF">2026-05-06T11:59:00Z</dcterms:created>
  <dcterms:modified xsi:type="dcterms:W3CDTF">2026-05-06T11:59:00Z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2026-04-30T07:47:19Z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a98aac1a-3b2a-49cd-bce8-a3299fc399eb</vt:lpwstr>
  </property>
  <property fmtid="{D5CDD505-2E9C-101B-9397-08002B2CF9AE}" pid="8" name="MSIP_Label_22127eb8-1c2a-4c17-86cc-a5ba0926d1f9_ContentBits">
    <vt:lpwstr>0</vt:lpwstr>
  </property>
  <property fmtid="{D5CDD505-2E9C-101B-9397-08002B2CF9AE}" pid="9" name="MSIP_Label_22127eb8-1c2a-4c17-86cc-a5ba0926d1f9_Tag">
    <vt:lpwstr>10, 3, 0, 1</vt:lpwstr>
  </property>
</Properties>
</file>